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4B6" w:rsidRDefault="003364B6" w:rsidP="003364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A77B22" wp14:editId="362BBE90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364B6" w:rsidRDefault="003364B6" w:rsidP="003364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364B6" w:rsidRDefault="003364B6" w:rsidP="003364B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364B6" w:rsidRDefault="003364B6" w:rsidP="00336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364B6" w:rsidRDefault="003364B6" w:rsidP="00336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4B6" w:rsidRDefault="003364B6" w:rsidP="003364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3364B6" w:rsidRDefault="003364B6" w:rsidP="003364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64B6" w:rsidRDefault="003364B6" w:rsidP="003364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364B6" w:rsidRDefault="003364B6" w:rsidP="003364B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4B6" w:rsidRDefault="003364B6" w:rsidP="00336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3364B6" w:rsidRPr="006F3C27" w:rsidRDefault="003364B6" w:rsidP="00336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3364B6" w:rsidRPr="005828E7" w:rsidRDefault="003364B6" w:rsidP="00336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4B6" w:rsidRPr="003364B6" w:rsidRDefault="003364B6" w:rsidP="00336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протокол  ради Луб’янської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12.03.2020р</w:t>
      </w: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та розглянувши заяву </w:t>
      </w:r>
      <w:r w:rsidRPr="003364B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Голуб Данила Олексійовича та Голуб Євдокії Олексіївни про надання дозволу на розробку документації із землеустрою на земельну ділянку по вулиці Дружби,5, в с. Луб’янка,  </w:t>
      </w:r>
      <w:r w:rsidRPr="003364B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</w:t>
      </w:r>
      <w:r w:rsidRPr="003364B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364B6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364B6" w:rsidRDefault="003364B6" w:rsidP="003364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4B6" w:rsidRDefault="003364B6" w:rsidP="003364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3364B6" w:rsidRDefault="003364B6" w:rsidP="003364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4B6" w:rsidRPr="006F3C27" w:rsidRDefault="003364B6" w:rsidP="003364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3C27">
        <w:rPr>
          <w:rFonts w:ascii="Times New Roman" w:hAnsi="Times New Roman" w:cs="Times New Roman"/>
          <w:sz w:val="24"/>
          <w:szCs w:val="24"/>
          <w:lang w:val="uk-UA"/>
        </w:rPr>
        <w:t>Дати дозвіл Голуб Данилу Олексійовича та Голуб Євдокії Олексіївні на виготовлення технічної документації із землеустрою щодо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C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F3C27">
        <w:rPr>
          <w:rFonts w:ascii="Times New Roman" w:hAnsi="Times New Roman" w:cs="Times New Roman"/>
          <w:sz w:val="24"/>
          <w:szCs w:val="24"/>
          <w:lang w:val="uk-UA"/>
        </w:rPr>
        <w:t xml:space="preserve">відновлення) меж земельної  ділянки в натурі( на місцевості)  орієнтовною площею 0,1272 га для будівництва та обслуговування житлового будинку господарських будівель і споруд ( присадибна ділянка) по вулиці Дружби,5, в с. Луб’янка. </w:t>
      </w:r>
    </w:p>
    <w:p w:rsidR="003364B6" w:rsidRPr="006F3C27" w:rsidRDefault="003364B6" w:rsidP="003364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C27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3364B6" w:rsidRPr="006F3C27" w:rsidRDefault="003364B6" w:rsidP="003364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C27">
        <w:rPr>
          <w:rFonts w:ascii="Times New Roman" w:eastAsia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</w:t>
      </w:r>
      <w:r w:rsidRPr="006F3C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64B6" w:rsidRPr="006F3C27" w:rsidRDefault="003364B6" w:rsidP="00336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4B6" w:rsidRDefault="003364B6" w:rsidP="003364B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4B6" w:rsidRDefault="003364B6" w:rsidP="003364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1C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878"/>
    <w:rsid w:val="00262130"/>
    <w:rsid w:val="003364B6"/>
    <w:rsid w:val="0039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1C5A2-AAB0-445C-8922-56AD728E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4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6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2020-05-15T09:47:00Z</dcterms:created>
  <dcterms:modified xsi:type="dcterms:W3CDTF">2020-05-15T09:47:00Z</dcterms:modified>
</cp:coreProperties>
</file>